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17" w:rsidRPr="00731E46" w:rsidRDefault="00540023" w:rsidP="00540023">
      <w:pPr>
        <w:jc w:val="center"/>
        <w:rPr>
          <w:b/>
          <w:color w:val="FF0000"/>
          <w:sz w:val="36"/>
          <w:szCs w:val="36"/>
        </w:rPr>
      </w:pPr>
      <w:r w:rsidRPr="00731E46">
        <w:rPr>
          <w:b/>
          <w:color w:val="FF0000"/>
          <w:sz w:val="36"/>
          <w:szCs w:val="36"/>
        </w:rPr>
        <w:t>TARIFFARIO ATTIVITA’ NECROFORICHE</w:t>
      </w:r>
    </w:p>
    <w:p w:rsidR="00731E46" w:rsidRPr="00731E46" w:rsidRDefault="00731E46" w:rsidP="00731E46">
      <w:pPr>
        <w:pStyle w:val="Nessunaspaziatura"/>
        <w:jc w:val="center"/>
        <w:rPr>
          <w:b/>
          <w:color w:val="FF0000"/>
          <w:u w:val="single"/>
        </w:rPr>
      </w:pPr>
      <w:r w:rsidRPr="00731E46">
        <w:rPr>
          <w:b/>
          <w:color w:val="FF0000"/>
          <w:u w:val="single"/>
        </w:rPr>
        <w:t>TARIFFA +</w:t>
      </w:r>
      <w:r w:rsidR="002F1132">
        <w:rPr>
          <w:b/>
          <w:color w:val="FF0000"/>
          <w:u w:val="single"/>
        </w:rPr>
        <w:t xml:space="preserve"> I.V.A. 22%</w:t>
      </w:r>
      <w:r w:rsidR="00366EA8">
        <w:rPr>
          <w:b/>
          <w:color w:val="FF0000"/>
          <w:u w:val="single"/>
        </w:rPr>
        <w:t xml:space="preserve">   (Del. G.C. n.30/2022 </w:t>
      </w:r>
    </w:p>
    <w:p w:rsidR="00731E46" w:rsidRDefault="00731E46" w:rsidP="00731E46">
      <w:pPr>
        <w:pStyle w:val="Titolo1"/>
      </w:pPr>
    </w:p>
    <w:p w:rsidR="00540023" w:rsidRPr="00731E46" w:rsidRDefault="00540023" w:rsidP="00731E46">
      <w:pPr>
        <w:pStyle w:val="Nessunaspaziatura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731E46">
        <w:rPr>
          <w:rFonts w:ascii="Bookman Old Style" w:hAnsi="Bookman Old Style"/>
          <w:sz w:val="28"/>
          <w:szCs w:val="28"/>
        </w:rPr>
        <w:t>Inumazione di salma      € 200,00</w:t>
      </w:r>
    </w:p>
    <w:p w:rsidR="00540023" w:rsidRPr="00731E46" w:rsidRDefault="00540023" w:rsidP="00540023">
      <w:pPr>
        <w:pStyle w:val="Nessunaspaziatura"/>
        <w:rPr>
          <w:rFonts w:ascii="Bookman Old Style" w:hAnsi="Bookman Old Style"/>
          <w:sz w:val="28"/>
          <w:szCs w:val="28"/>
        </w:rPr>
      </w:pPr>
    </w:p>
    <w:p w:rsidR="00540023" w:rsidRPr="00731E46" w:rsidRDefault="00540023" w:rsidP="00731E46">
      <w:pPr>
        <w:pStyle w:val="Nessunaspaziatura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731E46">
        <w:rPr>
          <w:rFonts w:ascii="Bookman Old Style" w:hAnsi="Bookman Old Style"/>
          <w:sz w:val="28"/>
          <w:szCs w:val="28"/>
        </w:rPr>
        <w:t xml:space="preserve">Esumazione ordinaria / straordinaria di salma </w:t>
      </w:r>
      <w:r w:rsidR="00731E46" w:rsidRPr="00731E46">
        <w:rPr>
          <w:rFonts w:ascii="Bookman Old Style" w:hAnsi="Bookman Old Style"/>
          <w:sz w:val="28"/>
          <w:szCs w:val="28"/>
        </w:rPr>
        <w:t>+ cassetta</w:t>
      </w:r>
      <w:r w:rsidRPr="00731E46">
        <w:rPr>
          <w:rFonts w:ascii="Bookman Old Style" w:hAnsi="Bookman Old Style"/>
          <w:sz w:val="28"/>
          <w:szCs w:val="28"/>
        </w:rPr>
        <w:t xml:space="preserve">  </w:t>
      </w:r>
      <w:r w:rsidR="00731E46">
        <w:rPr>
          <w:rFonts w:ascii="Bookman Old Style" w:hAnsi="Bookman Old Style"/>
          <w:sz w:val="28"/>
          <w:szCs w:val="28"/>
        </w:rPr>
        <w:t xml:space="preserve">         </w:t>
      </w:r>
      <w:r w:rsidRPr="00731E46">
        <w:rPr>
          <w:rFonts w:ascii="Bookman Old Style" w:hAnsi="Bookman Old Style"/>
          <w:sz w:val="28"/>
          <w:szCs w:val="28"/>
        </w:rPr>
        <w:t>€ 200,00</w:t>
      </w:r>
    </w:p>
    <w:p w:rsidR="00540023" w:rsidRPr="00731E46" w:rsidRDefault="00540023" w:rsidP="00540023">
      <w:pPr>
        <w:pStyle w:val="Nessunaspaziatura"/>
        <w:rPr>
          <w:rFonts w:ascii="Bookman Old Style" w:hAnsi="Bookman Old Style"/>
          <w:sz w:val="28"/>
          <w:szCs w:val="28"/>
        </w:rPr>
      </w:pPr>
    </w:p>
    <w:p w:rsidR="00540023" w:rsidRPr="00731E46" w:rsidRDefault="00540023" w:rsidP="00731E46">
      <w:pPr>
        <w:pStyle w:val="Nessunaspaziatura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731E46">
        <w:rPr>
          <w:rFonts w:ascii="Bookman Old Style" w:hAnsi="Bookman Old Style"/>
          <w:sz w:val="28"/>
          <w:szCs w:val="28"/>
        </w:rPr>
        <w:t xml:space="preserve">Tumulazione di salma in loculo, o tomba, o cappella di famiglia    € </w:t>
      </w:r>
      <w:r w:rsidR="001A3C2B">
        <w:rPr>
          <w:rFonts w:ascii="Bookman Old Style" w:hAnsi="Bookman Old Style"/>
          <w:sz w:val="28"/>
          <w:szCs w:val="28"/>
        </w:rPr>
        <w:t>150</w:t>
      </w:r>
      <w:r w:rsidRPr="00731E46">
        <w:rPr>
          <w:rFonts w:ascii="Bookman Old Style" w:hAnsi="Bookman Old Style"/>
          <w:sz w:val="28"/>
          <w:szCs w:val="28"/>
        </w:rPr>
        <w:t>,00</w:t>
      </w:r>
    </w:p>
    <w:p w:rsidR="00540023" w:rsidRPr="00731E46" w:rsidRDefault="00540023" w:rsidP="00540023">
      <w:pPr>
        <w:pStyle w:val="Nessunaspaziatura"/>
        <w:rPr>
          <w:rFonts w:ascii="Bookman Old Style" w:hAnsi="Bookman Old Style"/>
          <w:sz w:val="28"/>
          <w:szCs w:val="28"/>
        </w:rPr>
      </w:pPr>
    </w:p>
    <w:p w:rsidR="00540023" w:rsidRPr="00731E46" w:rsidRDefault="00540023" w:rsidP="00731E46">
      <w:pPr>
        <w:pStyle w:val="Nessunaspaziatura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731E46">
        <w:rPr>
          <w:rFonts w:ascii="Bookman Old Style" w:hAnsi="Bookman Old Style"/>
          <w:sz w:val="28"/>
          <w:szCs w:val="28"/>
        </w:rPr>
        <w:t>Estumulazione ordinaria e straordinaria di salma da loculo, o tomba, o cappella di famiglia (caso di completa mineralizzazione della salma)      € 150,00</w:t>
      </w:r>
    </w:p>
    <w:p w:rsidR="00540023" w:rsidRPr="00731E46" w:rsidRDefault="00540023" w:rsidP="00540023">
      <w:pPr>
        <w:pStyle w:val="Nessunaspaziatura"/>
        <w:rPr>
          <w:rFonts w:ascii="Bookman Old Style" w:hAnsi="Bookman Old Style"/>
          <w:sz w:val="28"/>
          <w:szCs w:val="28"/>
        </w:rPr>
      </w:pPr>
    </w:p>
    <w:p w:rsidR="00540023" w:rsidRPr="00731E46" w:rsidRDefault="00540023" w:rsidP="00731E46">
      <w:pPr>
        <w:pStyle w:val="Nessunaspaziatura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731E46">
        <w:rPr>
          <w:rFonts w:ascii="Bookman Old Style" w:hAnsi="Bookman Old Style"/>
          <w:sz w:val="28"/>
          <w:szCs w:val="28"/>
        </w:rPr>
        <w:t xml:space="preserve">Estumulazione di salma da loculo o da tomba di famiglia con successiva inumazione in campo comune per il completamento del processo di mineralizzazione   € </w:t>
      </w:r>
      <w:r w:rsidR="00731E46" w:rsidRPr="00731E46">
        <w:rPr>
          <w:rFonts w:ascii="Bookman Old Style" w:hAnsi="Bookman Old Style"/>
          <w:sz w:val="28"/>
          <w:szCs w:val="28"/>
        </w:rPr>
        <w:t>250,00</w:t>
      </w:r>
    </w:p>
    <w:p w:rsidR="00540023" w:rsidRPr="00731E46" w:rsidRDefault="00540023" w:rsidP="00540023">
      <w:pPr>
        <w:pStyle w:val="Nessunaspaziatura"/>
        <w:rPr>
          <w:rFonts w:ascii="Bookman Old Style" w:hAnsi="Bookman Old Style"/>
          <w:sz w:val="28"/>
          <w:szCs w:val="28"/>
        </w:rPr>
      </w:pPr>
    </w:p>
    <w:p w:rsidR="00540023" w:rsidRPr="00731E46" w:rsidRDefault="00731E46" w:rsidP="00731E46">
      <w:pPr>
        <w:pStyle w:val="Nessunaspaziatura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731E46">
        <w:rPr>
          <w:rFonts w:ascii="Bookman Old Style" w:hAnsi="Bookman Old Style"/>
          <w:sz w:val="28"/>
          <w:szCs w:val="28"/>
        </w:rPr>
        <w:t>Traslazione di salma o di resti mortali all'interno dello stesso cimitero (da loculo a loculo)   € 200,00</w:t>
      </w:r>
    </w:p>
    <w:p w:rsidR="00731E46" w:rsidRPr="00731E46" w:rsidRDefault="00731E46" w:rsidP="00540023">
      <w:pPr>
        <w:pStyle w:val="Nessunaspaziatura"/>
        <w:rPr>
          <w:rFonts w:ascii="Bookman Old Style" w:hAnsi="Bookman Old Style"/>
          <w:sz w:val="28"/>
          <w:szCs w:val="28"/>
        </w:rPr>
      </w:pPr>
    </w:p>
    <w:p w:rsidR="00731E46" w:rsidRPr="00731E46" w:rsidRDefault="00731E46" w:rsidP="00731E46">
      <w:pPr>
        <w:pStyle w:val="Nessunaspaziatura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731E46">
        <w:rPr>
          <w:rFonts w:ascii="Bookman Old Style" w:hAnsi="Bookman Old Style"/>
          <w:sz w:val="28"/>
          <w:szCs w:val="28"/>
        </w:rPr>
        <w:t xml:space="preserve">Tumulazione di resti mortali o urne cinerarie in celletta    </w:t>
      </w:r>
      <w:r>
        <w:rPr>
          <w:rFonts w:ascii="Bookman Old Style" w:hAnsi="Bookman Old Style"/>
          <w:sz w:val="28"/>
          <w:szCs w:val="28"/>
        </w:rPr>
        <w:t xml:space="preserve">          </w:t>
      </w:r>
      <w:r w:rsidRPr="00731E46">
        <w:rPr>
          <w:rFonts w:ascii="Bookman Old Style" w:hAnsi="Bookman Old Style"/>
          <w:sz w:val="28"/>
          <w:szCs w:val="28"/>
        </w:rPr>
        <w:t>€ 50,00</w:t>
      </w:r>
      <w:r w:rsidR="00366EA8">
        <w:rPr>
          <w:rFonts w:ascii="Bookman Old Style" w:hAnsi="Bookman Old Style"/>
          <w:sz w:val="28"/>
          <w:szCs w:val="28"/>
        </w:rPr>
        <w:t>/</w:t>
      </w:r>
    </w:p>
    <w:p w:rsidR="00731E46" w:rsidRPr="00731E46" w:rsidRDefault="00731E46" w:rsidP="00540023">
      <w:pPr>
        <w:pStyle w:val="Nessunaspaziatura"/>
        <w:rPr>
          <w:rFonts w:ascii="Bookman Old Style" w:hAnsi="Bookman Old Style"/>
          <w:sz w:val="28"/>
          <w:szCs w:val="28"/>
        </w:rPr>
      </w:pPr>
    </w:p>
    <w:p w:rsidR="00731E46" w:rsidRPr="00731E46" w:rsidRDefault="00731E46" w:rsidP="00731E46">
      <w:pPr>
        <w:pStyle w:val="Nessunaspaziatura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731E46">
        <w:rPr>
          <w:rFonts w:ascii="Bookman Old Style" w:hAnsi="Bookman Old Style"/>
          <w:sz w:val="28"/>
          <w:szCs w:val="28"/>
        </w:rPr>
        <w:t>Apertura e chiusura di loculo per ingresso resti mortali o urne cinerarie    € 100,00</w:t>
      </w:r>
    </w:p>
    <w:p w:rsidR="00731E46" w:rsidRPr="00731E46" w:rsidRDefault="00731E46" w:rsidP="00540023">
      <w:pPr>
        <w:pStyle w:val="Nessunaspaziatura"/>
        <w:rPr>
          <w:rFonts w:ascii="Bookman Old Style" w:hAnsi="Bookman Old Style"/>
          <w:sz w:val="28"/>
          <w:szCs w:val="28"/>
        </w:rPr>
      </w:pPr>
    </w:p>
    <w:p w:rsidR="00731E46" w:rsidRPr="00731E46" w:rsidRDefault="00731E46" w:rsidP="00731E46">
      <w:pPr>
        <w:pStyle w:val="Nessunaspaziatura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731E46">
        <w:rPr>
          <w:rFonts w:ascii="Bookman Old Style" w:hAnsi="Bookman Old Style"/>
          <w:sz w:val="28"/>
          <w:szCs w:val="28"/>
        </w:rPr>
        <w:t xml:space="preserve">Inumazione nella medesima fossa a seguito di esumazione     </w:t>
      </w:r>
      <w:r>
        <w:rPr>
          <w:rFonts w:ascii="Bookman Old Style" w:hAnsi="Bookman Old Style"/>
          <w:sz w:val="28"/>
          <w:szCs w:val="28"/>
        </w:rPr>
        <w:t xml:space="preserve">     </w:t>
      </w:r>
      <w:r w:rsidR="004960B5">
        <w:rPr>
          <w:rFonts w:ascii="Bookman Old Style" w:hAnsi="Bookman Old Style"/>
          <w:sz w:val="28"/>
          <w:szCs w:val="28"/>
        </w:rPr>
        <w:t xml:space="preserve"> </w:t>
      </w:r>
      <w:r w:rsidRPr="00731E46">
        <w:rPr>
          <w:rFonts w:ascii="Bookman Old Style" w:hAnsi="Bookman Old Style"/>
          <w:sz w:val="28"/>
          <w:szCs w:val="28"/>
        </w:rPr>
        <w:t>€ 220,00</w:t>
      </w:r>
    </w:p>
    <w:p w:rsidR="00731E46" w:rsidRPr="00731E46" w:rsidRDefault="00731E46" w:rsidP="00540023">
      <w:pPr>
        <w:pStyle w:val="Nessunaspaziatura"/>
        <w:rPr>
          <w:rFonts w:ascii="Bookman Old Style" w:hAnsi="Bookman Old Style"/>
          <w:sz w:val="28"/>
          <w:szCs w:val="28"/>
        </w:rPr>
      </w:pPr>
    </w:p>
    <w:p w:rsidR="00731E46" w:rsidRPr="00731E46" w:rsidRDefault="00961835" w:rsidP="00961835">
      <w:pPr>
        <w:pStyle w:val="Nessunaspaziatura"/>
        <w:ind w:left="72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</w:t>
      </w:r>
      <w:r w:rsidR="00731E46" w:rsidRPr="00731E46">
        <w:rPr>
          <w:rFonts w:ascii="Bookman Old Style" w:hAnsi="Bookman Old Style"/>
          <w:sz w:val="28"/>
          <w:szCs w:val="28"/>
        </w:rPr>
        <w:t>icognizione loculo per eventuale fuoriuscita liquidi putrefattivi  € 550,00</w:t>
      </w:r>
    </w:p>
    <w:sectPr w:rsidR="00731E46" w:rsidRPr="00731E46" w:rsidSect="001415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C1259"/>
    <w:multiLevelType w:val="hybridMultilevel"/>
    <w:tmpl w:val="269697A0"/>
    <w:lvl w:ilvl="0" w:tplc="ABBCB91E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compat/>
  <w:rsids>
    <w:rsidRoot w:val="00540023"/>
    <w:rsid w:val="00141517"/>
    <w:rsid w:val="00156B1E"/>
    <w:rsid w:val="001A3C2B"/>
    <w:rsid w:val="00237EE3"/>
    <w:rsid w:val="002F1132"/>
    <w:rsid w:val="00366EA8"/>
    <w:rsid w:val="004960B5"/>
    <w:rsid w:val="00540023"/>
    <w:rsid w:val="00724856"/>
    <w:rsid w:val="00731E46"/>
    <w:rsid w:val="00961835"/>
    <w:rsid w:val="00A47916"/>
    <w:rsid w:val="00B54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1517"/>
  </w:style>
  <w:style w:type="paragraph" w:styleId="Titolo1">
    <w:name w:val="heading 1"/>
    <w:basedOn w:val="Normale"/>
    <w:next w:val="Normale"/>
    <w:link w:val="Titolo1Carattere"/>
    <w:uiPriority w:val="9"/>
    <w:qFormat/>
    <w:rsid w:val="00731E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40023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731E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6</cp:revision>
  <cp:lastPrinted>2023-08-02T09:14:00Z</cp:lastPrinted>
  <dcterms:created xsi:type="dcterms:W3CDTF">2022-09-02T10:09:00Z</dcterms:created>
  <dcterms:modified xsi:type="dcterms:W3CDTF">2023-08-02T09:15:00Z</dcterms:modified>
</cp:coreProperties>
</file>